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ЈП ''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Национални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парк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Фрушка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горa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Змајев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трг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1, 21208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Сремска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Каменица,Србија</w:t>
      </w:r>
      <w:proofErr w:type="spellEnd"/>
      <w:proofErr w:type="gramEnd"/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Тел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: 021/463-667,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факс</w:t>
      </w:r>
      <w:proofErr w:type="spellEnd"/>
      <w:r w:rsidRPr="0086222A">
        <w:rPr>
          <w:rFonts w:ascii="Times New Roman" w:hAnsi="Times New Roman" w:cs="Times New Roman"/>
          <w:b/>
          <w:sz w:val="28"/>
        </w:rPr>
        <w:t>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www:npfruskagora.co.rs</w:t>
      </w:r>
      <w:proofErr w:type="spellEnd"/>
      <w:proofErr w:type="gramEnd"/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e-mail:office@npfruskagora.rs</w:t>
      </w:r>
      <w:proofErr w:type="spellEnd"/>
      <w:proofErr w:type="gramEnd"/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46D503B5" w:rsidR="00C31734" w:rsidRPr="003F47A2" w:rsidRDefault="00F514B3" w:rsidP="001F1BA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  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1F1BA8">
        <w:rPr>
          <w:rFonts w:ascii="Times New Roman" w:hAnsi="Times New Roman" w:cs="Times New Roman"/>
          <w:b/>
          <w:sz w:val="28"/>
          <w:lang w:val="sr-Cyrl-RS"/>
        </w:rPr>
        <w:t xml:space="preserve">Здравствене услуге (периодични преглед и систематски преглед). </w:t>
      </w:r>
    </w:p>
    <w:p w14:paraId="04A3C748" w14:textId="2929A847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50"/>
        <w:gridCol w:w="1446"/>
        <w:gridCol w:w="28"/>
        <w:gridCol w:w="1366"/>
        <w:gridCol w:w="1400"/>
        <w:gridCol w:w="1213"/>
        <w:gridCol w:w="46"/>
        <w:gridCol w:w="1739"/>
      </w:tblGrid>
      <w:tr w:rsidR="00A956CD" w14:paraId="63B1B287" w14:textId="65FDC975" w:rsidTr="00A956CD">
        <w:trPr>
          <w:trHeight w:val="964"/>
        </w:trPr>
        <w:tc>
          <w:tcPr>
            <w:tcW w:w="2648" w:type="pct"/>
            <w:vAlign w:val="center"/>
          </w:tcPr>
          <w:p w14:paraId="54ABE7B7" w14:textId="55BC1ABC" w:rsidR="00FE3E3C" w:rsidRPr="00B34A50" w:rsidRDefault="00FE3E3C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 w:rsidR="008F0783">
              <w:rPr>
                <w:rFonts w:ascii="Times New Roman" w:hAnsi="Times New Roman" w:cs="Times New Roman"/>
                <w:b/>
                <w:sz w:val="24"/>
                <w:lang w:val="sr-Cyrl-RS"/>
              </w:rPr>
              <w:t>услуге</w:t>
            </w:r>
          </w:p>
        </w:tc>
        <w:tc>
          <w:tcPr>
            <w:tcW w:w="470" w:type="pct"/>
            <w:vAlign w:val="center"/>
          </w:tcPr>
          <w:p w14:paraId="21859688" w14:textId="77777777" w:rsidR="00A956CD" w:rsidRDefault="00A956CD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Оквирни</w:t>
            </w:r>
          </w:p>
          <w:p w14:paraId="47D82AB6" w14:textId="431F4422" w:rsidR="00FE3E3C" w:rsidRDefault="00A956CD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</w:t>
            </w:r>
            <w:r w:rsidR="008F0783">
              <w:rPr>
                <w:rFonts w:ascii="Times New Roman" w:hAnsi="Times New Roman" w:cs="Times New Roman"/>
                <w:b/>
                <w:sz w:val="24"/>
                <w:lang w:val="sr-Cyrl-RS"/>
              </w:rPr>
              <w:t>рој</w:t>
            </w:r>
          </w:p>
          <w:p w14:paraId="2A1B87E9" w14:textId="1F178ABD" w:rsidR="008F0783" w:rsidRDefault="001F1BA8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запослених</w:t>
            </w:r>
          </w:p>
        </w:tc>
        <w:tc>
          <w:tcPr>
            <w:tcW w:w="453" w:type="pct"/>
            <w:gridSpan w:val="2"/>
            <w:vAlign w:val="center"/>
          </w:tcPr>
          <w:p w14:paraId="6F3169C4" w14:textId="67DF2F82" w:rsidR="00FE3E3C" w:rsidRPr="004A3370" w:rsidRDefault="00C31734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динична ц</w:t>
            </w:r>
            <w:r w:rsidR="00FE3E3C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ена без ПДВ-а </w:t>
            </w:r>
          </w:p>
        </w:tc>
        <w:tc>
          <w:tcPr>
            <w:tcW w:w="455" w:type="pct"/>
            <w:vAlign w:val="center"/>
          </w:tcPr>
          <w:p w14:paraId="55B38993" w14:textId="1227E638" w:rsidR="00FE3E3C" w:rsidRPr="004A3370" w:rsidRDefault="00C31734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</w:t>
            </w:r>
            <w:r w:rsidR="00FE3E3C">
              <w:rPr>
                <w:rFonts w:ascii="Times New Roman" w:hAnsi="Times New Roman" w:cs="Times New Roman"/>
                <w:b/>
                <w:sz w:val="24"/>
                <w:lang w:val="sr-Cyrl-RS"/>
              </w:rPr>
              <w:t>ена са ПДВ-ом</w:t>
            </w:r>
          </w:p>
        </w:tc>
        <w:tc>
          <w:tcPr>
            <w:tcW w:w="409" w:type="pct"/>
            <w:gridSpan w:val="2"/>
          </w:tcPr>
          <w:p w14:paraId="4789FF10" w14:textId="1613CF5E" w:rsidR="00FE3E3C" w:rsidRDefault="00FE3E3C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565" w:type="pct"/>
          </w:tcPr>
          <w:p w14:paraId="54268144" w14:textId="32CBCFA8" w:rsidR="00FE3E3C" w:rsidRDefault="00FE3E3C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A956CD" w14:paraId="7EADDF4E" w14:textId="77777777" w:rsidTr="00A956CD">
        <w:trPr>
          <w:trHeight w:val="1352"/>
        </w:trPr>
        <w:tc>
          <w:tcPr>
            <w:tcW w:w="2648" w:type="pct"/>
          </w:tcPr>
          <w:p w14:paraId="7C48D394" w14:textId="77777777" w:rsidR="00C525B2" w:rsidRDefault="001F1BA8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 w:rsidRPr="001F1BA8"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Периодични лекарски преглед запослених који раде на радним местима са повећаним ризиком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.</w:t>
            </w:r>
          </w:p>
          <w:p w14:paraId="07E2DAC3" w14:textId="251D796B" w:rsidR="001F1BA8" w:rsidRPr="001F1BA8" w:rsidRDefault="001F1BA8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За сваког запосленог треба да се уради општи и специфични део програма претходних и периодичних прегледа запослених на радним местима са повећаним ризиком у складу са повећаним ризиком („Сл. Гласник РС“, бр. 120/2007 и 93/2008, 53/2017ик) и у складу за захтевима из Акта о процени ризика наручиоца.</w:t>
            </w:r>
          </w:p>
        </w:tc>
        <w:tc>
          <w:tcPr>
            <w:tcW w:w="470" w:type="pct"/>
            <w:vAlign w:val="center"/>
          </w:tcPr>
          <w:p w14:paraId="24EF1A1F" w14:textId="74CF3715" w:rsidR="00C525B2" w:rsidRPr="008F0783" w:rsidRDefault="001F1BA8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80</w:t>
            </w:r>
          </w:p>
        </w:tc>
        <w:tc>
          <w:tcPr>
            <w:tcW w:w="453" w:type="pct"/>
            <w:gridSpan w:val="2"/>
            <w:vAlign w:val="center"/>
          </w:tcPr>
          <w:p w14:paraId="03C9E258" w14:textId="77777777" w:rsidR="00C525B2" w:rsidRDefault="00C525B2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5" w:type="pct"/>
            <w:vAlign w:val="center"/>
          </w:tcPr>
          <w:p w14:paraId="72FCFD97" w14:textId="77777777" w:rsidR="00C525B2" w:rsidRDefault="00C525B2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6E998FD3" w14:textId="77777777" w:rsidR="00C525B2" w:rsidRDefault="00C525B2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65" w:type="pct"/>
            <w:vAlign w:val="center"/>
          </w:tcPr>
          <w:p w14:paraId="142F892A" w14:textId="77777777" w:rsidR="00C525B2" w:rsidRDefault="00C525B2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F1983" w14:paraId="11E24022" w14:textId="1D39A715" w:rsidTr="00A956CD">
        <w:tblPrEx>
          <w:tblLook w:val="0000" w:firstRow="0" w:lastRow="0" w:firstColumn="0" w:lastColumn="0" w:noHBand="0" w:noVBand="0"/>
        </w:tblPrEx>
        <w:trPr>
          <w:trHeight w:val="1815"/>
        </w:trPr>
        <w:tc>
          <w:tcPr>
            <w:tcW w:w="2648" w:type="pct"/>
          </w:tcPr>
          <w:p w14:paraId="2A50208E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Систематски преглед за жене.</w:t>
            </w:r>
          </w:p>
          <w:p w14:paraId="7F193203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Треба да садржи:</w:t>
            </w:r>
          </w:p>
          <w:p w14:paraId="4A2D9167" w14:textId="62ADA33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а) </w:t>
            </w:r>
            <w:r w:rsidR="00C01F36">
              <w:rPr>
                <w:rFonts w:ascii="Times New Roman" w:hAnsi="Times New Roman" w:cs="Times New Roman"/>
                <w:sz w:val="24"/>
                <w:lang w:val="sr-Cyrl-RS"/>
              </w:rPr>
              <w:t>Л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абораторијске анализе: </w:t>
            </w:r>
          </w:p>
          <w:p w14:paraId="67095315" w14:textId="4681FCF6" w:rsidR="00AF1983" w:rsidRDefault="00C01F3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AF1983">
              <w:rPr>
                <w:rFonts w:ascii="Times New Roman" w:hAnsi="Times New Roman" w:cs="Times New Roman"/>
                <w:sz w:val="24"/>
                <w:lang w:val="sr-Cyrl-RS"/>
              </w:rPr>
              <w:t>хематолошке анализе (ККС број леукоцита, хематокрит, одређивање диференцијалне крвне слике, брзина седиментације еритроцита).</w:t>
            </w:r>
          </w:p>
          <w:p w14:paraId="56BD2BF6" w14:textId="76211291" w:rsidR="00C01F36" w:rsidRDefault="00C01F36" w:rsidP="00C01F36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 биохемијске анализе крви (уреа, билир.укуп., билир.дир., АСТ, АЛТ, липидни статус: холестерол, триглицериди, ХДЛ директни, ЛДЛ, индекс АТ, индекс ХОЛ/ХДЛ, ГГТ, АП, креатинин, ацид. Урикум).</w:t>
            </w:r>
          </w:p>
          <w:p w14:paraId="0846C643" w14:textId="77777777" w:rsidR="00C01F36" w:rsidRDefault="00C01F36" w:rsidP="00C01F36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комплетан преглед урина.</w:t>
            </w:r>
          </w:p>
          <w:p w14:paraId="6A41816E" w14:textId="5819FC8B" w:rsidR="00AF1983" w:rsidRPr="00C01F36" w:rsidRDefault="00C01F36" w:rsidP="00C01F36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б) Преглед гинеколога, гинеколошки ултразвук, колпоскопија, ПАПА, ВС </w:t>
            </w:r>
          </w:p>
          <w:p w14:paraId="13B13F9E" w14:textId="2355E9F0" w:rsidR="00AF1983" w:rsidRP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F198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</w:tc>
        <w:tc>
          <w:tcPr>
            <w:tcW w:w="470" w:type="pct"/>
          </w:tcPr>
          <w:p w14:paraId="5E709547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</w:t>
            </w:r>
          </w:p>
          <w:p w14:paraId="5FBB31D9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256298A3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0AAE65D1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0128612A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14610870" w14:textId="2977F52F" w:rsidR="00AF1983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30</w:t>
            </w:r>
          </w:p>
        </w:tc>
        <w:tc>
          <w:tcPr>
            <w:tcW w:w="453" w:type="pct"/>
            <w:gridSpan w:val="2"/>
          </w:tcPr>
          <w:p w14:paraId="6E019489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5" w:type="pct"/>
          </w:tcPr>
          <w:p w14:paraId="406129B9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09" w:type="pct"/>
            <w:gridSpan w:val="2"/>
          </w:tcPr>
          <w:p w14:paraId="29C86A9D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65" w:type="pct"/>
          </w:tcPr>
          <w:p w14:paraId="47CB902C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F1983" w14:paraId="340C5535" w14:textId="22B75C6C" w:rsidTr="00A956CD">
        <w:tblPrEx>
          <w:tblLook w:val="0000" w:firstRow="0" w:lastRow="0" w:firstColumn="0" w:lastColumn="0" w:noHBand="0" w:noVBand="0"/>
        </w:tblPrEx>
        <w:trPr>
          <w:trHeight w:val="2205"/>
        </w:trPr>
        <w:tc>
          <w:tcPr>
            <w:tcW w:w="2648" w:type="pct"/>
          </w:tcPr>
          <w:p w14:paraId="554BB905" w14:textId="77777777" w:rsidR="00AF1983" w:rsidRDefault="00C01F36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lastRenderedPageBreak/>
              <w:t>Систематски преглед за мушкарце.</w:t>
            </w:r>
          </w:p>
          <w:p w14:paraId="6A2DCABD" w14:textId="77777777" w:rsidR="00C01F36" w:rsidRDefault="00C01F3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Треба да садржи:</w:t>
            </w:r>
          </w:p>
          <w:p w14:paraId="7203BC2B" w14:textId="77777777" w:rsidR="00C01F36" w:rsidRDefault="00C01F3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а) Лабораторијске анализе:</w:t>
            </w:r>
          </w:p>
          <w:p w14:paraId="6703CCAE" w14:textId="77777777" w:rsidR="00C01F36" w:rsidRDefault="00C01F3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хематолошке анализе (ККС број леукоцита, хематокрит, одређивање диференцијалне крвне слике, брзина седиментације еритроцита).</w:t>
            </w:r>
          </w:p>
          <w:p w14:paraId="329E6C0B" w14:textId="77777777" w:rsidR="00C01F36" w:rsidRDefault="00C01F3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биохемијске анализе крви (</w:t>
            </w:r>
            <w:r w:rsidRPr="00C01F36">
              <w:rPr>
                <w:rFonts w:ascii="Times New Roman" w:hAnsi="Times New Roman" w:cs="Times New Roman"/>
                <w:sz w:val="24"/>
                <w:lang w:val="sr-Cyrl-RS"/>
              </w:rPr>
              <w:t>уреа, билир.укуп., билир.дир., АСТ, АЛТ, липидни статус: холестерол, триглицериди, ХДЛ директни, ЛДЛ, индекс АТ, индекс ХОЛ/ХДЛ, ГГТ, АП, креатинин, ацид. Урикум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)</w:t>
            </w:r>
            <w:r w:rsidRPr="00C01F36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14:paraId="06C17ACF" w14:textId="77777777" w:rsidR="00C01F36" w:rsidRDefault="00C01F3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тумор маркер простате</w:t>
            </w:r>
          </w:p>
          <w:p w14:paraId="48F636C8" w14:textId="77777777" w:rsidR="00C01F36" w:rsidRDefault="00C01F3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комплетан преглед урина</w:t>
            </w:r>
          </w:p>
          <w:p w14:paraId="6A0745C4" w14:textId="3B1BE19A" w:rsidR="00C01F36" w:rsidRPr="00C01F36" w:rsidRDefault="00C01F3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б) Ултразвучни преглед горњег и доњег абдомена.</w:t>
            </w:r>
          </w:p>
        </w:tc>
        <w:tc>
          <w:tcPr>
            <w:tcW w:w="479" w:type="pct"/>
            <w:gridSpan w:val="2"/>
          </w:tcPr>
          <w:p w14:paraId="4BEE5BBA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7FBB00EF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14F03C4A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0FB98A27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7B0AC4FF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3A62D98A" w14:textId="1D696F82" w:rsidR="00AF1983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30</w:t>
            </w:r>
          </w:p>
          <w:p w14:paraId="27DCDDE9" w14:textId="77777777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1BFA0A56" w14:textId="7D4053D4" w:rsidR="00A956CD" w:rsidRDefault="00A956CD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44" w:type="pct"/>
          </w:tcPr>
          <w:p w14:paraId="6E079672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5" w:type="pct"/>
          </w:tcPr>
          <w:p w14:paraId="20C7BDF1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09" w:type="pct"/>
            <w:gridSpan w:val="2"/>
          </w:tcPr>
          <w:p w14:paraId="27C1BF14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65" w:type="pct"/>
          </w:tcPr>
          <w:p w14:paraId="6F6160B1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F1983" w14:paraId="0824E590" w14:textId="492DC4D3" w:rsidTr="00A956CD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4420" w:type="pct"/>
            <w:gridSpan w:val="6"/>
          </w:tcPr>
          <w:p w14:paraId="126C60FF" w14:textId="77777777" w:rsidR="00A956CD" w:rsidRDefault="00A956CD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4A24FDAE" w14:textId="5C3C5A98" w:rsidR="00AF1983" w:rsidRPr="00C01F36" w:rsidRDefault="00C01F36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</w:t>
            </w:r>
            <w:r w:rsidR="00A9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НО:</w:t>
            </w:r>
          </w:p>
        </w:tc>
        <w:tc>
          <w:tcPr>
            <w:tcW w:w="580" w:type="pct"/>
            <w:gridSpan w:val="2"/>
          </w:tcPr>
          <w:p w14:paraId="7BE49F4D" w14:textId="77777777" w:rsidR="00AF1983" w:rsidRDefault="00AF1983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55D0C1DD" w14:textId="77777777" w:rsidR="001F1BA8" w:rsidRDefault="001F1BA8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826D82E" w14:textId="7BD102EA" w:rsidR="00C525B2" w:rsidRDefault="00C525B2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A956CD">
        <w:rPr>
          <w:rFonts w:ascii="Times New Roman" w:hAnsi="Times New Roman" w:cs="Times New Roman"/>
          <w:sz w:val="24"/>
          <w:lang w:val="sr-Cyrl-RS"/>
        </w:rPr>
        <w:t>запослених</w:t>
      </w:r>
    </w:p>
    <w:p w14:paraId="4C100F40" w14:textId="79697366" w:rsidR="00C525B2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  <w:t>Решење</w:t>
      </w:r>
      <w:r w:rsidR="00A956CD">
        <w:rPr>
          <w:rFonts w:ascii="Times New Roman" w:hAnsi="Times New Roman" w:cs="Times New Roman"/>
          <w:sz w:val="24"/>
          <w:lang w:val="sr-Cyrl-RS"/>
        </w:rPr>
        <w:t xml:space="preserve"> из АПР-а</w:t>
      </w:r>
    </w:p>
    <w:p w14:paraId="34A4FF6B" w14:textId="77777777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>Понуђена цена обухвата све зависне трошкове понуђача у вези са испуњењем предметне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AF1028" w14:textId="3E296198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Извршење предметних услуга је локација Понуђача која је предвиђена за предметну обуку.</w:t>
      </w:r>
    </w:p>
    <w:p w14:paraId="244F30CF" w14:textId="51FC78A7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: ____________ дана (не дуже од 10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издавања наруџбенице)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55EACDDA" w:rsidR="004137AF" w:rsidRPr="0086222A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извршене услуге</w:t>
      </w: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12F6E" w14:textId="77777777" w:rsidR="00294ADA" w:rsidRDefault="00294ADA" w:rsidP="00B37EC8">
      <w:pPr>
        <w:spacing w:after="0" w:line="240" w:lineRule="auto"/>
      </w:pPr>
      <w:r>
        <w:separator/>
      </w:r>
    </w:p>
  </w:endnote>
  <w:endnote w:type="continuationSeparator" w:id="0">
    <w:p w14:paraId="4B3D7034" w14:textId="77777777" w:rsidR="00294ADA" w:rsidRDefault="00294ADA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A59A0" w14:textId="77777777" w:rsidR="00294ADA" w:rsidRDefault="00294ADA" w:rsidP="00B37EC8">
      <w:pPr>
        <w:spacing w:after="0" w:line="240" w:lineRule="auto"/>
      </w:pPr>
      <w:r>
        <w:separator/>
      </w:r>
    </w:p>
  </w:footnote>
  <w:footnote w:type="continuationSeparator" w:id="0">
    <w:p w14:paraId="7251BCB2" w14:textId="77777777" w:rsidR="00294ADA" w:rsidRDefault="00294ADA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4F88"/>
    <w:multiLevelType w:val="hybridMultilevel"/>
    <w:tmpl w:val="518846D6"/>
    <w:lvl w:ilvl="0" w:tplc="C2FA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D67"/>
    <w:multiLevelType w:val="hybridMultilevel"/>
    <w:tmpl w:val="711CA26C"/>
    <w:lvl w:ilvl="0" w:tplc="7B6AF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7305"/>
    <w:multiLevelType w:val="hybridMultilevel"/>
    <w:tmpl w:val="E822DDC6"/>
    <w:lvl w:ilvl="0" w:tplc="B2D42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3A68"/>
    <w:multiLevelType w:val="hybridMultilevel"/>
    <w:tmpl w:val="FC84DDC8"/>
    <w:lvl w:ilvl="0" w:tplc="9CEA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81C0E"/>
    <w:rsid w:val="00167830"/>
    <w:rsid w:val="001F1BA8"/>
    <w:rsid w:val="00265D58"/>
    <w:rsid w:val="00267530"/>
    <w:rsid w:val="0028351E"/>
    <w:rsid w:val="00294ADA"/>
    <w:rsid w:val="0038125B"/>
    <w:rsid w:val="00397ABC"/>
    <w:rsid w:val="003F47A2"/>
    <w:rsid w:val="004137AF"/>
    <w:rsid w:val="004A3370"/>
    <w:rsid w:val="00546D62"/>
    <w:rsid w:val="00566555"/>
    <w:rsid w:val="005974BE"/>
    <w:rsid w:val="005B2B2C"/>
    <w:rsid w:val="006E36A3"/>
    <w:rsid w:val="007212C2"/>
    <w:rsid w:val="0074797E"/>
    <w:rsid w:val="0077311E"/>
    <w:rsid w:val="0078554A"/>
    <w:rsid w:val="00857FFC"/>
    <w:rsid w:val="0086222A"/>
    <w:rsid w:val="008F0783"/>
    <w:rsid w:val="00A01750"/>
    <w:rsid w:val="00A168E5"/>
    <w:rsid w:val="00A30F35"/>
    <w:rsid w:val="00A956CD"/>
    <w:rsid w:val="00AD0A6C"/>
    <w:rsid w:val="00AF1983"/>
    <w:rsid w:val="00B336AD"/>
    <w:rsid w:val="00B34A50"/>
    <w:rsid w:val="00B37EC8"/>
    <w:rsid w:val="00B92CDD"/>
    <w:rsid w:val="00BA6AD5"/>
    <w:rsid w:val="00C01F36"/>
    <w:rsid w:val="00C2259C"/>
    <w:rsid w:val="00C25551"/>
    <w:rsid w:val="00C31734"/>
    <w:rsid w:val="00C402DC"/>
    <w:rsid w:val="00C525B2"/>
    <w:rsid w:val="00C76DEB"/>
    <w:rsid w:val="00CA308B"/>
    <w:rsid w:val="00D532C5"/>
    <w:rsid w:val="00D641C4"/>
    <w:rsid w:val="00DB0233"/>
    <w:rsid w:val="00DB4CBD"/>
    <w:rsid w:val="00E6166C"/>
    <w:rsid w:val="00E74737"/>
    <w:rsid w:val="00E95A48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8B9D-18A1-46E6-8DE4-868ECA73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5</cp:revision>
  <cp:lastPrinted>2020-09-10T10:27:00Z</cp:lastPrinted>
  <dcterms:created xsi:type="dcterms:W3CDTF">2020-10-20T11:57:00Z</dcterms:created>
  <dcterms:modified xsi:type="dcterms:W3CDTF">2021-03-02T14:33:00Z</dcterms:modified>
</cp:coreProperties>
</file>